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644CD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644CD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44CDB">
              <w:rPr>
                <w:rFonts w:ascii="Times New Roman" w:hAnsi="Times New Roman" w:cs="Times New Roman"/>
                <w:b/>
                <w:bCs/>
              </w:rPr>
              <w:t>Право заключения договора на «Проведение обследования подземного резервуара №3 (ПР-3) на УКПГ-2 Мастахского ГКМ»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D74E2" w:rsidRDefault="00AD74E2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644CD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«14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44CDB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C6200-8821-48DE-BA23-2BBCDC0D8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2018-01-31T07:48:00Z</cp:lastPrinted>
  <dcterms:created xsi:type="dcterms:W3CDTF">2015-03-16T09:41:00Z</dcterms:created>
  <dcterms:modified xsi:type="dcterms:W3CDTF">2018-03-12T01:40:00Z</dcterms:modified>
</cp:coreProperties>
</file>